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3B" w:rsidRDefault="00C13D1A">
      <w:pPr>
        <w:pStyle w:val="pr"/>
      </w:pPr>
      <w:bookmarkStart w:id="0" w:name="_GoBack"/>
      <w:bookmarkEnd w:id="0"/>
      <w:r>
        <w:t xml:space="preserve">Приложение 1 к </w:t>
      </w:r>
      <w:hyperlink r:id="rId6" w:history="1">
        <w:r>
          <w:rPr>
            <w:rStyle w:val="a4"/>
          </w:rPr>
          <w:t>приказу</w:t>
        </w:r>
      </w:hyperlink>
    </w:p>
    <w:p w:rsidR="00AC5F3B" w:rsidRDefault="00C13D1A">
      <w:pPr>
        <w:pStyle w:val="pr"/>
      </w:pPr>
      <w:r>
        <w:t>Министра здравоохранения</w:t>
      </w:r>
    </w:p>
    <w:p w:rsidR="00AC5F3B" w:rsidRDefault="00C13D1A">
      <w:pPr>
        <w:pStyle w:val="pr"/>
      </w:pPr>
      <w:r>
        <w:t>Республики Казахстан</w:t>
      </w:r>
    </w:p>
    <w:p w:rsidR="00AC5F3B" w:rsidRDefault="00C13D1A">
      <w:pPr>
        <w:pStyle w:val="pr"/>
      </w:pPr>
      <w:r>
        <w:t>от 18 мая 2020 года</w:t>
      </w:r>
    </w:p>
    <w:p w:rsidR="00AC5F3B" w:rsidRDefault="00C13D1A">
      <w:pPr>
        <w:pStyle w:val="pr"/>
      </w:pPr>
      <w:r>
        <w:t>№ ҚР ДСМ-49/2020</w:t>
      </w:r>
    </w:p>
    <w:p w:rsidR="00AC5F3B" w:rsidRDefault="00C13D1A">
      <w:pPr>
        <w:pStyle w:val="pc"/>
      </w:pPr>
      <w:r>
        <w:rPr>
          <w:b/>
          <w:bCs/>
        </w:rPr>
        <w:t> </w:t>
      </w:r>
    </w:p>
    <w:p w:rsidR="00AC5F3B" w:rsidRDefault="00C13D1A">
      <w:pPr>
        <w:pStyle w:val="pji"/>
      </w:pPr>
      <w:r>
        <w:rPr>
          <w:rStyle w:val="s3"/>
        </w:rPr>
        <w:t xml:space="preserve">Правила оказания государственной услуги изложены в редакции </w:t>
      </w:r>
      <w:hyperlink r:id="rId7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17.06.21 г. № ҚР ДСМ-51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C5F3B" w:rsidRDefault="00C13D1A">
      <w:pPr>
        <w:pStyle w:val="pc"/>
      </w:pPr>
      <w:r>
        <w:t> </w:t>
      </w:r>
    </w:p>
    <w:p w:rsidR="00AC5F3B" w:rsidRDefault="00C13D1A">
      <w:pPr>
        <w:pStyle w:val="pc"/>
      </w:pPr>
      <w:r>
        <w:rPr>
          <w:rStyle w:val="s1"/>
        </w:rPr>
        <w:t>Правила оказания государственной услуги</w:t>
      </w:r>
      <w:r>
        <w:rPr>
          <w:rStyle w:val="s1"/>
        </w:rPr>
        <w:br/>
        <w:t>«Предоставление сведений с Центра фтизиопульмонологии «Фтизиатрия»</w:t>
      </w:r>
    </w:p>
    <w:p w:rsidR="00AC5F3B" w:rsidRDefault="00C13D1A">
      <w:pPr>
        <w:pStyle w:val="pc"/>
      </w:pPr>
      <w:r>
        <w:rPr>
          <w:rStyle w:val="s3"/>
        </w:rPr>
        <w:t xml:space="preserve">(с </w:t>
      </w:r>
      <w:hyperlink r:id="rId9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от 18.12.2022 г.)</w:t>
      </w:r>
    </w:p>
    <w:p w:rsidR="00AC5F3B" w:rsidRDefault="00C13D1A">
      <w:pPr>
        <w:pStyle w:val="pc"/>
      </w:pPr>
      <w:r>
        <w:rPr>
          <w:rStyle w:val="s1"/>
        </w:rPr>
        <w:t> </w:t>
      </w:r>
    </w:p>
    <w:p w:rsidR="00AC5F3B" w:rsidRDefault="00C13D1A">
      <w:pPr>
        <w:pStyle w:val="pc"/>
      </w:pPr>
      <w:r>
        <w:t> </w:t>
      </w:r>
    </w:p>
    <w:p w:rsidR="00AC5F3B" w:rsidRDefault="00C13D1A">
      <w:pPr>
        <w:pStyle w:val="pc"/>
      </w:pPr>
      <w:r>
        <w:rPr>
          <w:rStyle w:val="s1"/>
        </w:rPr>
        <w:t>Глава 1. Общие положения</w:t>
      </w:r>
    </w:p>
    <w:p w:rsidR="00AC5F3B" w:rsidRDefault="00C13D1A">
      <w:pPr>
        <w:pStyle w:val="pc"/>
      </w:pPr>
      <w:r>
        <w:rPr>
          <w:rStyle w:val="s1"/>
        </w:rPr>
        <w:t> </w:t>
      </w:r>
    </w:p>
    <w:p w:rsidR="00AC5F3B" w:rsidRDefault="00C13D1A">
      <w:pPr>
        <w:pStyle w:val="pj"/>
      </w:pPr>
      <w:r>
        <w:rPr>
          <w:rStyle w:val="s0"/>
        </w:rPr>
        <w:t xml:space="preserve">1. Настоящие правила оказания государственной услуги «Предоставление сведений с Центра фтизиопульмонологии «Фтизиатрия»» (далее - Правила) разработаны в соответствии с подпунктом 1) </w:t>
      </w:r>
      <w:hyperlink r:id="rId10" w:anchor="sub_id=100000" w:history="1">
        <w:r>
          <w:rPr>
            <w:rStyle w:val="a4"/>
          </w:rPr>
          <w:t>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- Закон) и определяют порядок оказания государственной услуги «Предоставление сведений с Центра фтизиопульмонологии «Фтизиатрия»» (далее - государственная услуга).</w:t>
      </w:r>
    </w:p>
    <w:p w:rsidR="00AC5F3B" w:rsidRDefault="00C13D1A">
      <w:pPr>
        <w:pStyle w:val="pj"/>
      </w:pPr>
      <w:r>
        <w:rPr>
          <w:rStyle w:val="s0"/>
        </w:rPr>
        <w:t xml:space="preserve">2. Государственная услуга оказывается организациями здравоохранения (далее - услугодатель) через веб-портал «электронного правительства» </w:t>
      </w:r>
      <w:hyperlink r:id="rId11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 (далее - портал) физическим лицам (далее - услугополучатель).</w:t>
      </w:r>
    </w:p>
    <w:p w:rsidR="00AC5F3B" w:rsidRDefault="00C13D1A">
      <w:pPr>
        <w:pStyle w:val="pc"/>
      </w:pPr>
      <w:r>
        <w:rPr>
          <w:rStyle w:val="s1"/>
        </w:rPr>
        <w:t> </w:t>
      </w:r>
    </w:p>
    <w:p w:rsidR="00AC5F3B" w:rsidRDefault="00C13D1A">
      <w:pPr>
        <w:pStyle w:val="pc"/>
      </w:pPr>
      <w:r>
        <w:rPr>
          <w:rStyle w:val="s1"/>
        </w:rPr>
        <w:t> </w:t>
      </w:r>
    </w:p>
    <w:p w:rsidR="00AC5F3B" w:rsidRDefault="00C13D1A">
      <w:pPr>
        <w:pStyle w:val="pc"/>
      </w:pPr>
      <w:r>
        <w:rPr>
          <w:rStyle w:val="s1"/>
        </w:rPr>
        <w:t>Глава 2. Порядок оказания государственной услуги</w:t>
      </w:r>
    </w:p>
    <w:p w:rsidR="00AC5F3B" w:rsidRDefault="00C13D1A">
      <w:pPr>
        <w:pStyle w:val="pc"/>
      </w:pPr>
      <w:r>
        <w:rPr>
          <w:rStyle w:val="s1"/>
        </w:rPr>
        <w:t> </w:t>
      </w:r>
    </w:p>
    <w:p w:rsidR="00AC5F3B" w:rsidRDefault="00C13D1A">
      <w:pPr>
        <w:pStyle w:val="pj"/>
      </w:pPr>
      <w:r>
        <w:rPr>
          <w:rStyle w:val="s0"/>
        </w:rPr>
        <w:t>3. Для получения государственной услуги услугополучатель через портал подает электронный запрос, где в «личный кабинет» услугополучателю направляется уведомление -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AC5F3B" w:rsidRDefault="00C13D1A">
      <w:pPr>
        <w:pStyle w:val="pj"/>
      </w:pPr>
      <w:r>
        <w:rPr>
          <w:rStyle w:val="s0"/>
        </w:rPr>
        <w:t>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«электронного правительства» либо посредством зарегистрированного на веб-портале «электронного правительства»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AC5F3B" w:rsidRDefault="00C13D1A">
      <w:pPr>
        <w:pStyle w:val="pj"/>
      </w:pPr>
      <w:r>
        <w:rPr>
          <w:rStyle w:val="s0"/>
        </w:rPr>
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AC5F3B" w:rsidRDefault="00C13D1A">
      <w:pPr>
        <w:pStyle w:val="pji"/>
      </w:pPr>
      <w:r>
        <w:rPr>
          <w:rStyle w:val="s3"/>
        </w:rPr>
        <w:t xml:space="preserve">Пункт 5 изложен в редакции </w:t>
      </w:r>
      <w:hyperlink r:id="rId12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здравоохранения РК от 30.11.22 г. № ҚР ДСМ-146 (введен в действие с 18 декабря 2022 г.) (</w:t>
      </w:r>
      <w:hyperlink r:id="rId13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C5F3B" w:rsidRDefault="00C13D1A">
      <w:pPr>
        <w:pStyle w:val="pj"/>
      </w:pPr>
      <w:r>
        <w:rPr>
          <w:rStyle w:val="s0"/>
        </w:rPr>
        <w:t xml:space="preserve">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государственной услуги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 Правилам.</w:t>
      </w:r>
    </w:p>
    <w:p w:rsidR="00AC5F3B" w:rsidRDefault="00C13D1A">
      <w:pPr>
        <w:pStyle w:val="pj"/>
      </w:pPr>
      <w:r>
        <w:rPr>
          <w:rStyle w:val="s0"/>
        </w:rPr>
        <w:t xml:space="preserve">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hyperlink r:id="rId1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AC5F3B" w:rsidRDefault="00C13D1A">
      <w:pPr>
        <w:pStyle w:val="pj"/>
      </w:pPr>
      <w:r>
        <w:rPr>
          <w:rStyle w:val="s0"/>
        </w:rPr>
        <w:t>7. Внесение данных в информационную систему мониторинга оказания государственных услуг автоматизировано.</w:t>
      </w:r>
    </w:p>
    <w:p w:rsidR="00AC5F3B" w:rsidRDefault="00C13D1A">
      <w:pPr>
        <w:pStyle w:val="pc"/>
      </w:pPr>
      <w:r>
        <w:rPr>
          <w:rStyle w:val="s1"/>
        </w:rPr>
        <w:t> </w:t>
      </w:r>
    </w:p>
    <w:p w:rsidR="00AC5F3B" w:rsidRDefault="00C13D1A">
      <w:pPr>
        <w:pStyle w:val="pc"/>
      </w:pPr>
      <w:r>
        <w:rPr>
          <w:rStyle w:val="s1"/>
        </w:rPr>
        <w:t> </w:t>
      </w:r>
    </w:p>
    <w:p w:rsidR="00AC5F3B" w:rsidRDefault="00C13D1A">
      <w:pPr>
        <w:pStyle w:val="pji"/>
      </w:pPr>
      <w:r>
        <w:rPr>
          <w:rStyle w:val="s3"/>
        </w:rPr>
        <w:t xml:space="preserve">Глава 3 изложена в редакции </w:t>
      </w:r>
      <w:hyperlink r:id="rId15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6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C5F3B" w:rsidRDefault="00C13D1A">
      <w:pPr>
        <w:pStyle w:val="pc"/>
      </w:pPr>
      <w:r>
        <w:rPr>
          <w:rStyle w:val="s1"/>
        </w:rPr>
        <w:t>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p w:rsidR="00AC5F3B" w:rsidRDefault="00C13D1A">
      <w:pPr>
        <w:pStyle w:val="pj"/>
      </w:pPr>
      <w:r>
        <w:rPr>
          <w:rStyle w:val="s0"/>
        </w:rPr>
        <w:t> </w:t>
      </w:r>
    </w:p>
    <w:p w:rsidR="00AC5F3B" w:rsidRDefault="00C13D1A">
      <w:pPr>
        <w:pStyle w:val="pj"/>
      </w:pPr>
      <w:r>
        <w:rPr>
          <w:rStyle w:val="s0"/>
        </w:rPr>
        <w:t>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AC5F3B" w:rsidRDefault="00C13D1A">
      <w:pPr>
        <w:pStyle w:val="pj"/>
      </w:pPr>
      <w:r>
        <w:rPr>
          <w:rStyle w:val="s0"/>
        </w:rPr>
        <w:t xml:space="preserve">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17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государственных услугах» подлежит рассмотрению в течение пяти рабочих дней со дня ее регистрации.</w:t>
      </w:r>
    </w:p>
    <w:p w:rsidR="00AC5F3B" w:rsidRDefault="00C13D1A">
      <w:pPr>
        <w:pStyle w:val="pj"/>
      </w:pPr>
      <w:r>
        <w:rPr>
          <w:rStyle w:val="s0"/>
        </w:rPr>
        <w:t>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C5F3B" w:rsidRDefault="00C13D1A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AC5F3B" w:rsidRDefault="00C13D1A">
      <w:pPr>
        <w:pStyle w:val="pj"/>
      </w:pPr>
      <w:r>
        <w:rPr>
          <w:rStyle w:val="s0"/>
        </w:rPr>
        <w:t>10.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AC5F3B" w:rsidRDefault="00C13D1A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AC5F3B" w:rsidRDefault="00C13D1A">
      <w:pPr>
        <w:pStyle w:val="pj"/>
      </w:pPr>
      <w:r>
        <w:rPr>
          <w:rStyle w:val="s0"/>
        </w:rPr>
        <w:t>11.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AC5F3B" w:rsidRDefault="00C13D1A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AC5F3B" w:rsidRDefault="00C13D1A">
      <w:pPr>
        <w:pStyle w:val="pj"/>
      </w:pPr>
      <w:r>
        <w:rPr>
          <w:rStyle w:val="s0"/>
        </w:rPr>
        <w:t>12. Если иное не предусмотрено законом, то обращение в суд допускается после обжалования в досудебном порядке.</w:t>
      </w:r>
    </w:p>
    <w:p w:rsidR="00AC5F3B" w:rsidRDefault="00C13D1A">
      <w:pPr>
        <w:pStyle w:val="pj"/>
      </w:pPr>
      <w:r>
        <w:t> </w:t>
      </w:r>
    </w:p>
    <w:p w:rsidR="00AC5F3B" w:rsidRDefault="00C13D1A">
      <w:pPr>
        <w:pStyle w:val="pr"/>
        <w:jc w:val="left"/>
      </w:pPr>
      <w:bookmarkStart w:id="1" w:name="SUB1"/>
      <w:bookmarkEnd w:id="1"/>
      <w:r>
        <w:rPr>
          <w:rStyle w:val="s0"/>
        </w:rPr>
        <w:t> </w:t>
      </w:r>
    </w:p>
    <w:p w:rsidR="00AC5F3B" w:rsidRDefault="00C13D1A">
      <w:pPr>
        <w:pStyle w:val="pji"/>
      </w:pPr>
      <w:r>
        <w:rPr>
          <w:rStyle w:val="s3"/>
        </w:rPr>
        <w:t xml:space="preserve">Приложение изложено в редакции </w:t>
      </w:r>
      <w:hyperlink r:id="rId18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здравоохранения РК от 30.11.22 г. № ҚР ДСМ-146 (введен в действие с 18 декабря 2022 г.) (</w:t>
      </w:r>
      <w:hyperlink r:id="rId19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C5F3B" w:rsidRDefault="00C13D1A">
      <w:pPr>
        <w:pStyle w:val="pr"/>
      </w:pPr>
      <w:r>
        <w:rPr>
          <w:rStyle w:val="s0"/>
        </w:rPr>
        <w:t>Приложение 1</w:t>
      </w:r>
    </w:p>
    <w:p w:rsidR="00AC5F3B" w:rsidRDefault="00C13D1A">
      <w:pPr>
        <w:pStyle w:val="pr"/>
      </w:pPr>
      <w:r>
        <w:rPr>
          <w:rStyle w:val="s0"/>
        </w:rPr>
        <w:t>к перечню основных требований</w:t>
      </w:r>
    </w:p>
    <w:p w:rsidR="00AC5F3B" w:rsidRDefault="00C13D1A">
      <w:pPr>
        <w:pStyle w:val="pr"/>
      </w:pPr>
      <w:r>
        <w:rPr>
          <w:rStyle w:val="s0"/>
        </w:rPr>
        <w:t>к оказанию государственной услуги</w:t>
      </w:r>
    </w:p>
    <w:p w:rsidR="00AC5F3B" w:rsidRDefault="00C13D1A">
      <w:pPr>
        <w:pStyle w:val="pr"/>
      </w:pPr>
      <w:r>
        <w:rPr>
          <w:rStyle w:val="s0"/>
        </w:rPr>
        <w:t>«Предоставление сведений с Центра</w:t>
      </w:r>
    </w:p>
    <w:p w:rsidR="00AC5F3B" w:rsidRDefault="00C13D1A">
      <w:pPr>
        <w:pStyle w:val="pr"/>
      </w:pPr>
      <w:r>
        <w:rPr>
          <w:rStyle w:val="s0"/>
        </w:rPr>
        <w:t>фтизиопульмонологии «Фтизиатрия»»</w:t>
      </w:r>
    </w:p>
    <w:p w:rsidR="00AC5F3B" w:rsidRDefault="00C13D1A">
      <w:pPr>
        <w:pStyle w:val="pr"/>
      </w:pPr>
      <w:r>
        <w:rPr>
          <w:rStyle w:val="s0"/>
        </w:rPr>
        <w:t> </w:t>
      </w:r>
    </w:p>
    <w:p w:rsidR="00AC5F3B" w:rsidRDefault="00C13D1A">
      <w:pPr>
        <w:pStyle w:val="pr"/>
      </w:pPr>
      <w:r>
        <w:rPr>
          <w:rStyle w:val="s0"/>
        </w:rPr>
        <w:t> </w:t>
      </w:r>
    </w:p>
    <w:p w:rsidR="00AC5F3B" w:rsidRDefault="00C13D1A">
      <w:pPr>
        <w:pStyle w:val="pc"/>
      </w:pPr>
      <w:r>
        <w:rPr>
          <w:rStyle w:val="s1"/>
        </w:rPr>
        <w:t>Перечень основных требований к оказанию государственной услуги</w:t>
      </w:r>
      <w:r>
        <w:rPr>
          <w:rStyle w:val="s1"/>
        </w:rPr>
        <w:br/>
        <w:t>«Предоставление сведений с Центра фтизиопульмонологии «Фтизиатрия»»</w:t>
      </w:r>
    </w:p>
    <w:p w:rsidR="00AC5F3B" w:rsidRDefault="00C13D1A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"/>
        <w:gridCol w:w="3552"/>
        <w:gridCol w:w="5503"/>
      </w:tblGrid>
      <w:tr w:rsidR="00AC5F3B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1.</w:t>
            </w:r>
          </w:p>
        </w:tc>
        <w:tc>
          <w:tcPr>
            <w:tcW w:w="1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Наименование услугодателя</w:t>
            </w:r>
          </w:p>
        </w:tc>
        <w:tc>
          <w:tcPr>
            <w:tcW w:w="2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Организации здравоохранения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Наименование услугополучателя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Физические лица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Способы предоставления государственной услуги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Через веб-портал «электронного правительства» www.egov.kz (далее – портал).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4.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Срок оказания государственной услуги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С момента подачи запроса на портал услугополучателем – 30 (тридцать) минут.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5.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Форма оказания государственной услуги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Электронная (полностью автоматизированная)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6.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Результат оказания государственной услуги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Сведения о состоянии на динамическом наблюдении (либо отсутствии динамического наблюдения) больных туберкулезом согласно приложению к настоящему Перечню основных требований в режиме просмотра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7.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Бесплатно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8.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9.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Перечень документов сведений, истребуемых у услугополучателя для оказания государственной услуги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- Электронный запрос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10.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- Отсутствие согласия лица, в отношение которого был сделан запрос</w:t>
            </w:r>
          </w:p>
        </w:tc>
      </w:tr>
      <w:tr w:rsidR="00AC5F3B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11.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C5F3B" w:rsidRDefault="00C13D1A">
            <w:pPr>
              <w:pStyle w:val="pji"/>
              <w:spacing w:line="276" w:lineRule="auto"/>
            </w:pPr>
            <w: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«1414»,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«личного кабинета»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AC5F3B" w:rsidRDefault="00C13D1A">
            <w:pPr>
              <w:pStyle w:val="pji"/>
              <w:spacing w:line="276" w:lineRule="auto"/>
            </w:pPr>
            <w:r>
              <w:t>Сервис цифровых документов доступен для пользователей, авторизованных в мобильном приложении.</w:t>
            </w:r>
          </w:p>
          <w:p w:rsidR="00AC5F3B" w:rsidRDefault="00C13D1A">
            <w:pPr>
              <w:pStyle w:val="pji"/>
              <w:spacing w:line="276" w:lineRule="auto"/>
            </w:pPr>
            <w: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«Цифровые документы» и выбрать необходимый документ.</w:t>
            </w:r>
          </w:p>
          <w:p w:rsidR="00AC5F3B" w:rsidRDefault="00C13D1A">
            <w:pPr>
              <w:pStyle w:val="pji"/>
              <w:spacing w:line="276" w:lineRule="auto"/>
            </w:pPr>
            <w:r>
              <w:t>Срок действия сведений – 10 календарных дней.</w:t>
            </w:r>
          </w:p>
        </w:tc>
      </w:tr>
    </w:tbl>
    <w:p w:rsidR="00AC5F3B" w:rsidRDefault="00C13D1A">
      <w:pPr>
        <w:pStyle w:val="pj"/>
      </w:pPr>
      <w:r>
        <w:t> </w:t>
      </w:r>
    </w:p>
    <w:p w:rsidR="00AC5F3B" w:rsidRDefault="00C13D1A">
      <w:pPr>
        <w:pStyle w:val="pr"/>
      </w:pPr>
      <w:r>
        <w:t>Приложение</w:t>
      </w:r>
    </w:p>
    <w:p w:rsidR="00AC5F3B" w:rsidRDefault="00C13D1A">
      <w:pPr>
        <w:pStyle w:val="pr"/>
      </w:pPr>
      <w:r>
        <w:t>к Перечню основных требований</w:t>
      </w:r>
    </w:p>
    <w:p w:rsidR="00AC5F3B" w:rsidRDefault="00C13D1A">
      <w:pPr>
        <w:pStyle w:val="pr"/>
      </w:pPr>
      <w:r>
        <w:t>к оказанию государственной услуги</w:t>
      </w:r>
    </w:p>
    <w:p w:rsidR="00AC5F3B" w:rsidRDefault="00C13D1A">
      <w:pPr>
        <w:pStyle w:val="pr"/>
      </w:pPr>
      <w:r>
        <w:t>«Предоставление сведений с Центра</w:t>
      </w:r>
    </w:p>
    <w:p w:rsidR="00AC5F3B" w:rsidRDefault="00C13D1A">
      <w:pPr>
        <w:pStyle w:val="pr"/>
      </w:pPr>
      <w:r>
        <w:t>фтизиопульмонологии «Фтизиатрия»</w:t>
      </w:r>
    </w:p>
    <w:p w:rsidR="00AC5F3B" w:rsidRDefault="00C13D1A">
      <w:pPr>
        <w:pStyle w:val="pr"/>
      </w:pPr>
      <w:r>
        <w:t> </w:t>
      </w:r>
    </w:p>
    <w:p w:rsidR="00AC5F3B" w:rsidRDefault="00C13D1A">
      <w:pPr>
        <w:pStyle w:val="pr"/>
      </w:pPr>
      <w:r>
        <w:t>Форма</w:t>
      </w:r>
    </w:p>
    <w:p w:rsidR="00AC5F3B" w:rsidRDefault="00C13D1A">
      <w:pPr>
        <w:pStyle w:val="pj"/>
      </w:pPr>
      <w:r>
        <w:t> </w:t>
      </w:r>
    </w:p>
    <w:p w:rsidR="00AC5F3B" w:rsidRDefault="00C13D1A">
      <w:pPr>
        <w:pStyle w:val="pj"/>
      </w:pPr>
      <w:r>
        <w:t> </w:t>
      </w:r>
    </w:p>
    <w:p w:rsidR="00AC5F3B" w:rsidRDefault="00C13D1A">
      <w:pPr>
        <w:pStyle w:val="pc"/>
      </w:pPr>
      <w:r>
        <w:rPr>
          <w:rStyle w:val="s1"/>
        </w:rPr>
        <w:t>Сведения/Мәлімет (о состоянии или несостоянии на динамическом наблюдении больных туберкулезом)</w:t>
      </w:r>
    </w:p>
    <w:p w:rsidR="00AC5F3B" w:rsidRDefault="00C13D1A">
      <w:pPr>
        <w:pStyle w:val="pj"/>
      </w:pPr>
      <w:r>
        <w:t> </w:t>
      </w:r>
    </w:p>
    <w:p w:rsidR="00AC5F3B" w:rsidRDefault="00C13D1A">
      <w:pPr>
        <w:pStyle w:val="pj"/>
      </w:pPr>
      <w:r>
        <w:t>     Берілген күні ________________________________________________</w:t>
      </w:r>
    </w:p>
    <w:p w:rsidR="00AC5F3B" w:rsidRDefault="00C13D1A">
      <w:pPr>
        <w:pStyle w:val="pj"/>
      </w:pPr>
      <w:r>
        <w:t>     Дата выдачи</w:t>
      </w:r>
    </w:p>
    <w:p w:rsidR="00AC5F3B" w:rsidRDefault="00C13D1A">
      <w:pPr>
        <w:pStyle w:val="pj"/>
      </w:pPr>
      <w:r>
        <w:t>     Т.А.Ә. (ол болған жағдайда) ___________________________________</w:t>
      </w:r>
    </w:p>
    <w:p w:rsidR="00AC5F3B" w:rsidRDefault="00C13D1A">
      <w:pPr>
        <w:pStyle w:val="pj"/>
      </w:pPr>
      <w:r>
        <w:t>     Ф.И.О. (при его наличии)</w:t>
      </w:r>
    </w:p>
    <w:p w:rsidR="00AC5F3B" w:rsidRDefault="00C13D1A">
      <w:pPr>
        <w:pStyle w:val="pj"/>
      </w:pPr>
      <w:r>
        <w:t>     Туған күні __________________________________________________</w:t>
      </w:r>
    </w:p>
    <w:p w:rsidR="00AC5F3B" w:rsidRDefault="00C13D1A">
      <w:pPr>
        <w:pStyle w:val="pj"/>
      </w:pPr>
      <w:r>
        <w:t>     Дата рождения</w:t>
      </w:r>
    </w:p>
    <w:p w:rsidR="00AC5F3B" w:rsidRDefault="00C13D1A">
      <w:pPr>
        <w:pStyle w:val="pj"/>
      </w:pPr>
      <w:r>
        <w:t>     Мекен жайы _________________________________________________</w:t>
      </w:r>
    </w:p>
    <w:p w:rsidR="00AC5F3B" w:rsidRDefault="00C13D1A">
      <w:pPr>
        <w:pStyle w:val="pj"/>
      </w:pPr>
      <w:r>
        <w:t>     Адрес (место жительства)</w:t>
      </w:r>
    </w:p>
    <w:p w:rsidR="00AC5F3B" w:rsidRDefault="00C13D1A">
      <w:pPr>
        <w:pStyle w:val="pj"/>
      </w:pPr>
      <w:r>
        <w:t>     Динамикалық бақылауда тұратыны (тұрмайтыны) ____________________ состоит/не состоит_________</w:t>
      </w:r>
    </w:p>
    <w:p w:rsidR="00AC5F3B" w:rsidRDefault="00C13D1A">
      <w:pPr>
        <w:pStyle w:val="pj"/>
      </w:pPr>
      <w:r>
        <w:t>     На динамическом наблюдении</w:t>
      </w:r>
    </w:p>
    <w:p w:rsidR="00AC5F3B" w:rsidRDefault="00C13D1A">
      <w:pPr>
        <w:pStyle w:val="pj"/>
      </w:pPr>
      <w:r>
        <w:t>     Деректер _________________________ақпараттық жүйесімен берілген</w:t>
      </w:r>
    </w:p>
    <w:p w:rsidR="00AC5F3B" w:rsidRDefault="00C13D1A">
      <w:pPr>
        <w:pStyle w:val="pj"/>
      </w:pPr>
      <w:r>
        <w:t>     Данные предоставлены информационной системой _______________</w:t>
      </w:r>
    </w:p>
    <w:p w:rsidR="00AC5F3B" w:rsidRDefault="00C13D1A">
      <w:pPr>
        <w:pStyle w:val="pc"/>
      </w:pPr>
      <w:r>
        <w:t> </w:t>
      </w:r>
    </w:p>
    <w:p w:rsidR="00AC5F3B" w:rsidRDefault="00C13D1A">
      <w:pPr>
        <w:pStyle w:val="pr"/>
      </w:pPr>
      <w:r>
        <w:rPr>
          <w:rStyle w:val="s0"/>
        </w:rPr>
        <w:t> </w:t>
      </w:r>
    </w:p>
    <w:sectPr w:rsidR="00AC5F3B" w:rsidSect="00AC5F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A6" w:rsidRDefault="00C71DA6" w:rsidP="00C13D1A">
      <w:r>
        <w:separator/>
      </w:r>
    </w:p>
  </w:endnote>
  <w:endnote w:type="continuationSeparator" w:id="0">
    <w:p w:rsidR="00C71DA6" w:rsidRDefault="00C71DA6" w:rsidP="00C1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1A" w:rsidRDefault="00C13D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1A" w:rsidRDefault="00C13D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1A" w:rsidRDefault="00C13D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A6" w:rsidRDefault="00C71DA6" w:rsidP="00C13D1A">
      <w:r>
        <w:separator/>
      </w:r>
    </w:p>
  </w:footnote>
  <w:footnote w:type="continuationSeparator" w:id="0">
    <w:p w:rsidR="00C71DA6" w:rsidRDefault="00C71DA6" w:rsidP="00C1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1A" w:rsidRDefault="00C13D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1A" w:rsidRDefault="00C13D1A" w:rsidP="00C13D1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13D1A" w:rsidRDefault="00C13D1A" w:rsidP="00C13D1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Правила оказания государственной услуги «Предоставление сведений с Центра фтизиопульмонологии «Фтизиатрия» (приложение 1 к приказу Министра здравоохранения Республики Казахстан от 18 мая 2020 года № ҚР ДСМ-49/2020) (с изменениями и дополнениями по состоянию от 18.12.2022 г.)</w:t>
    </w:r>
  </w:p>
  <w:p w:rsidR="00C13D1A" w:rsidRPr="00C13D1A" w:rsidRDefault="00C13D1A" w:rsidP="00C13D1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05.06.2020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1A" w:rsidRDefault="00C13D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C13D1A"/>
    <w:rsid w:val="00493B05"/>
    <w:rsid w:val="00AC5F3B"/>
    <w:rsid w:val="00C13D1A"/>
    <w:rsid w:val="00C7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3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F3B"/>
    <w:rPr>
      <w:color w:val="000000"/>
    </w:rPr>
  </w:style>
  <w:style w:type="paragraph" w:customStyle="1" w:styleId="pc">
    <w:name w:val="pc"/>
    <w:basedOn w:val="a"/>
    <w:rsid w:val="00AC5F3B"/>
    <w:pPr>
      <w:jc w:val="center"/>
    </w:pPr>
    <w:rPr>
      <w:color w:val="000000"/>
    </w:rPr>
  </w:style>
  <w:style w:type="paragraph" w:customStyle="1" w:styleId="pr">
    <w:name w:val="pr"/>
    <w:basedOn w:val="a"/>
    <w:rsid w:val="00AC5F3B"/>
    <w:pPr>
      <w:jc w:val="right"/>
    </w:pPr>
    <w:rPr>
      <w:color w:val="000000"/>
    </w:rPr>
  </w:style>
  <w:style w:type="paragraph" w:customStyle="1" w:styleId="pj">
    <w:name w:val="pj"/>
    <w:basedOn w:val="a"/>
    <w:rsid w:val="00AC5F3B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AC5F3B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AC5F3B"/>
    <w:rPr>
      <w:color w:val="000000"/>
      <w:sz w:val="20"/>
      <w:szCs w:val="20"/>
    </w:rPr>
  </w:style>
  <w:style w:type="character" w:customStyle="1" w:styleId="s2">
    <w:name w:val="s2"/>
    <w:basedOn w:val="a0"/>
    <w:rsid w:val="00AC5F3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AC5F3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AC5F3B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AC5F3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AC5F3B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sid w:val="00AC5F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5F3B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13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D1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3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1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13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D1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3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1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133719" TargetMode="External"/><Relationship Id="rId13" Type="http://schemas.openxmlformats.org/officeDocument/2006/relationships/hyperlink" Target="http://online.zakon.kz/Document/?doc_id=39830213" TargetMode="External"/><Relationship Id="rId18" Type="http://schemas.openxmlformats.org/officeDocument/2006/relationships/hyperlink" Target="http://online.zakon.kz/Document/?doc_id=3312113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online.zakon.kz/Document/?doc_id=37796774" TargetMode="External"/><Relationship Id="rId12" Type="http://schemas.openxmlformats.org/officeDocument/2006/relationships/hyperlink" Target="http://online.zakon.kz/Document/?doc_id=33121137" TargetMode="External"/><Relationship Id="rId17" Type="http://schemas.openxmlformats.org/officeDocument/2006/relationships/hyperlink" Target="http://online.zakon.kz/Document/?doc_id=31376056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794474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926625" TargetMode="External"/><Relationship Id="rId11" Type="http://schemas.openxmlformats.org/officeDocument/2006/relationships/hyperlink" Target="file:///C:\DocumentsConverter\ConvertData\www.egov.kz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2808486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online.zakon.kz/Document/?doc_id=31376056" TargetMode="External"/><Relationship Id="rId19" Type="http://schemas.openxmlformats.org/officeDocument/2006/relationships/hyperlink" Target="http://online.zakon.kz/Document/?doc_id=398302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991986" TargetMode="External"/><Relationship Id="rId14" Type="http://schemas.openxmlformats.org/officeDocument/2006/relationships/hyperlink" Target="http://online.zakon.kz/Document/?doc_id=3143226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оказания государственной услуги «Предоставление сведений с Центра фтизиопульмонологии «Фтизиатрия» (приложение 1 к приказу Министра здравоохранения Республики Казахстан от 18 мая 2020 года № ҚР ДСМ-49/2020) (с изменениями и дополнениями по состоянию от 18.12.2022 г.) (©Paragraph 2023)</dc:title>
  <dc:creator>Сергей М</dc:creator>
  <cp:lastModifiedBy>Пользователь Windows</cp:lastModifiedBy>
  <cp:revision>2</cp:revision>
  <dcterms:created xsi:type="dcterms:W3CDTF">2024-02-19T05:07:00Z</dcterms:created>
  <dcterms:modified xsi:type="dcterms:W3CDTF">2024-02-19T05:07:00Z</dcterms:modified>
</cp:coreProperties>
</file>